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firstLine="0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附件2：</w:t>
      </w:r>
    </w:p>
    <w:p>
      <w:pPr>
        <w:pStyle w:val="2"/>
        <w:spacing w:line="240" w:lineRule="auto"/>
        <w:ind w:firstLine="0"/>
        <w:jc w:val="center"/>
        <w:rPr>
          <w:rFonts w:hint="eastAsia"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pacing w:val="-20"/>
          <w:sz w:val="36"/>
          <w:szCs w:val="36"/>
        </w:rPr>
        <w:t>2017</w:t>
      </w:r>
      <w:r>
        <w:rPr>
          <w:rFonts w:hint="eastAsia" w:ascii="华文中宋" w:hAnsi="华文中宋" w:eastAsia="华文中宋"/>
          <w:b/>
          <w:bCs/>
          <w:spacing w:val="-20"/>
          <w:sz w:val="36"/>
        </w:rPr>
        <w:t>年度</w:t>
      </w:r>
      <w:r>
        <w:rPr>
          <w:rFonts w:hint="eastAsia" w:ascii="华文中宋" w:hAnsi="华文中宋" w:eastAsia="华文中宋"/>
          <w:b/>
          <w:bCs/>
          <w:sz w:val="36"/>
        </w:rPr>
        <w:t>“台山市五四红旗团委”推荐表</w:t>
      </w:r>
    </w:p>
    <w:tbl>
      <w:tblPr>
        <w:tblStyle w:val="9"/>
        <w:tblpPr w:leftFromText="180" w:rightFromText="180" w:vertAnchor="text" w:horzAnchor="page" w:tblpX="1644" w:tblpY="459"/>
        <w:tblOverlap w:val="never"/>
        <w:tblW w:w="861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9"/>
        <w:gridCol w:w="1220"/>
        <w:gridCol w:w="1220"/>
        <w:gridCol w:w="1220"/>
        <w:gridCol w:w="334"/>
        <w:gridCol w:w="886"/>
        <w:gridCol w:w="239"/>
        <w:gridCol w:w="981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团委全称</w:t>
            </w:r>
          </w:p>
        </w:tc>
        <w:tc>
          <w:tcPr>
            <w:tcW w:w="3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所属类别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地址邮编</w:t>
            </w:r>
          </w:p>
        </w:tc>
        <w:tc>
          <w:tcPr>
            <w:tcW w:w="73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基本情况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书记姓名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电子邮箱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团员人数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委员人数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2017年“推优”入党人数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专职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团干部数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兼职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团干部数</w:t>
            </w: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最近一次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换届时间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3" w:hRule="exac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2017年发展团员人数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2017年工作经费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6" w:hRule="exac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所属活动阵地数量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    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团费收缴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2017年应收团费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2017年实收团费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2017年应上缴团费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2017年实际上缴团费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exact"/>
        </w:trPr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活动开展情况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2017年至今活动开展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次数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列举其中3项影响力最大的活动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210" w:firstLineChars="10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1、</w:t>
            </w:r>
          </w:p>
          <w:p>
            <w:pPr>
              <w:adjustRightInd w:val="0"/>
              <w:snapToGrid w:val="0"/>
              <w:spacing w:line="320" w:lineRule="exact"/>
              <w:ind w:firstLine="210" w:firstLineChars="10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2、</w:t>
            </w:r>
          </w:p>
          <w:p>
            <w:pPr>
              <w:adjustRightInd w:val="0"/>
              <w:snapToGrid w:val="0"/>
              <w:spacing w:line="320" w:lineRule="exact"/>
              <w:ind w:firstLine="210" w:firstLineChars="10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      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所属团组织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团（总）支部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数量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近两届能按期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换届的数量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128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按要求落实“三会两制一课”的团支部数量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曾开展“学习总书记讲话 做合格共青团员”教育实践的团支部数量</w:t>
            </w:r>
          </w:p>
        </w:tc>
        <w:tc>
          <w:tcPr>
            <w:tcW w:w="2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</w:tbl>
    <w:p>
      <w:pPr>
        <w:pStyle w:val="2"/>
        <w:spacing w:line="280" w:lineRule="exact"/>
        <w:ind w:firstLine="0"/>
        <w:rPr>
          <w:rFonts w:hint="eastAsia" w:ascii="仿宋_GB2312" w:hAnsi="Verdana" w:eastAsia="仿宋_GB2312" w:cs="宋体"/>
          <w:sz w:val="24"/>
          <w:szCs w:val="24"/>
        </w:rPr>
      </w:pPr>
      <w:bookmarkStart w:id="0" w:name="_GoBack"/>
      <w:bookmarkEnd w:id="0"/>
    </w:p>
    <w:p>
      <w:pPr>
        <w:pStyle w:val="2"/>
        <w:spacing w:line="280" w:lineRule="exact"/>
        <w:ind w:firstLine="491" w:firstLineChars="205"/>
        <w:rPr>
          <w:rFonts w:hint="eastAsia" w:ascii="仿宋_GB2312" w:hAnsi="Verdana" w:eastAsia="仿宋_GB2312" w:cs="宋体"/>
          <w:sz w:val="24"/>
          <w:szCs w:val="24"/>
        </w:rPr>
      </w:pPr>
    </w:p>
    <w:p>
      <w:pPr>
        <w:pStyle w:val="2"/>
        <w:spacing w:line="280" w:lineRule="exact"/>
        <w:ind w:firstLine="491" w:firstLineChars="205"/>
        <w:rPr>
          <w:rFonts w:hint="eastAsia" w:ascii="仿宋_GB2312" w:hAnsi="Verdana" w:eastAsia="仿宋_GB2312" w:cs="宋体"/>
          <w:sz w:val="24"/>
          <w:szCs w:val="24"/>
        </w:rPr>
      </w:pPr>
    </w:p>
    <w:p>
      <w:pPr>
        <w:pStyle w:val="2"/>
        <w:spacing w:line="280" w:lineRule="exact"/>
        <w:ind w:firstLine="491" w:firstLineChars="205"/>
        <w:rPr>
          <w:rFonts w:hint="eastAsia" w:ascii="仿宋_GB2312" w:hAnsi="Verdana" w:eastAsia="仿宋_GB2312" w:cs="宋体"/>
          <w:sz w:val="24"/>
          <w:szCs w:val="24"/>
        </w:rPr>
      </w:pPr>
    </w:p>
    <w:tbl>
      <w:tblPr>
        <w:tblStyle w:val="9"/>
        <w:tblpPr w:leftFromText="180" w:rightFromText="180" w:vertAnchor="text" w:horzAnchor="page" w:tblpX="1639" w:tblpY="459"/>
        <w:tblOverlap w:val="never"/>
        <w:tblW w:w="86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3300"/>
        <w:gridCol w:w="81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8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近五年获得荣誉情况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xxxx年x月，获“奖项名称”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方正楷体简体" w:eastAsia="方正楷体简体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近三年来开展的主要活动情况以及取得的效果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pStyle w:val="2"/>
              <w:spacing w:line="240" w:lineRule="auto"/>
              <w:ind w:firstLine="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（400字以内、用仿宋小五号字，行距：固定值12）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公示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情况</w:t>
            </w:r>
          </w:p>
        </w:tc>
        <w:tc>
          <w:tcPr>
            <w:tcW w:w="7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已于   年  月  日— 月  日，在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进行公示。公示期间，（公示情况）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。          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0" w:hRule="atLeast"/>
        </w:trPr>
        <w:tc>
          <w:tcPr>
            <w:tcW w:w="8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单位（所在地）党组织意见</w:t>
            </w:r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（盖  章）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年  月  日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县局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级团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委意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见</w:t>
            </w:r>
          </w:p>
        </w:tc>
        <w:tc>
          <w:tcPr>
            <w:tcW w:w="3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（盖  章）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年  月  日</w:t>
            </w:r>
          </w:p>
        </w:tc>
      </w:tr>
    </w:tbl>
    <w:p>
      <w:pPr>
        <w:spacing w:line="480" w:lineRule="exact"/>
        <w:rPr>
          <w:rFonts w:hint="eastAsia" w:eastAsia="方正小标宋简体"/>
          <w:bCs/>
          <w:sz w:val="36"/>
          <w:szCs w:val="36"/>
        </w:rPr>
      </w:pPr>
    </w:p>
    <w:p>
      <w:pPr>
        <w:pStyle w:val="6"/>
        <w:adjustRightInd w:val="0"/>
        <w:snapToGrid w:val="0"/>
        <w:spacing w:before="0" w:beforeAutospacing="0" w:after="0" w:afterAutospacing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说明：1. 所属类别指党政机关、事业单位、普通高校、国有企业、集体企业、非公企业、农村、街道社区、军队、街道社区、青年社会组织、互联网行业组织、驻外团组织、其他。</w:t>
      </w:r>
    </w:p>
    <w:p>
      <w:pPr>
        <w:pStyle w:val="2"/>
        <w:spacing w:line="280" w:lineRule="exact"/>
        <w:ind w:firstLine="638" w:firstLineChars="304"/>
      </w:pPr>
      <w:r>
        <w:rPr>
          <w:rFonts w:hint="eastAsia" w:ascii="仿宋_GB2312" w:hAnsi="仿宋_GB2312" w:eastAsia="仿宋_GB2312" w:cs="仿宋_GB2312"/>
          <w:szCs w:val="21"/>
        </w:rPr>
        <w:t>2.请勿更改推荐表格式，保持本表在两页纸内，纸质版请双面打印。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B1A31"/>
    <w:rsid w:val="250B1A3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2018-06-20T09:04:00Z</dcterms:created>
  <dc:creator>admin</dc:creator>
  <cp:lastModifiedBy>admin</cp:lastModifiedBy>
  <dcterms:modified xsi:type="dcterms:W3CDTF">2018-06-20T09:05:04Z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